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76" w:rsidRDefault="001141D8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C06F76" w:rsidRDefault="001141D8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C06F76" w:rsidRDefault="001141D8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C06F76" w:rsidRDefault="001141D8">
      <w:pPr>
        <w:ind w:left="601" w:firstLine="4355"/>
        <w:jc w:val="both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C06F76" w:rsidRDefault="00BB440F">
      <w:pPr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« 29 » мая 2024 г. № 45-01-03</w:t>
      </w:r>
      <w:bookmarkStart w:id="0" w:name="_GoBack"/>
      <w:bookmarkEnd w:id="0"/>
      <w:r w:rsidR="001141D8">
        <w:rPr>
          <w:sz w:val="26"/>
          <w:szCs w:val="26"/>
        </w:rPr>
        <w:t xml:space="preserve"> </w:t>
      </w:r>
    </w:p>
    <w:p w:rsidR="00C06F76" w:rsidRDefault="00C06F76">
      <w:pPr>
        <w:ind w:firstLine="4820"/>
        <w:rPr>
          <w:rFonts w:ascii="Calibri" w:hAnsi="Calibri"/>
          <w:sz w:val="26"/>
          <w:szCs w:val="26"/>
        </w:rPr>
      </w:pPr>
    </w:p>
    <w:p w:rsidR="00C06F76" w:rsidRDefault="00C06F76">
      <w:pPr>
        <w:ind w:firstLine="4820"/>
        <w:rPr>
          <w:rFonts w:ascii="Calibri" w:hAnsi="Calibri"/>
          <w:sz w:val="26"/>
          <w:szCs w:val="26"/>
        </w:rPr>
      </w:pPr>
    </w:p>
    <w:p w:rsidR="00C06F76" w:rsidRDefault="001141D8">
      <w:pPr>
        <w:jc w:val="center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C06F76" w:rsidRDefault="00C06F76">
      <w:pPr>
        <w:jc w:val="center"/>
        <w:rPr>
          <w:b/>
          <w:sz w:val="26"/>
          <w:szCs w:val="26"/>
        </w:rPr>
      </w:pPr>
    </w:p>
    <w:p w:rsidR="00C06F76" w:rsidRDefault="001141D8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разрешенные виды использования земельного участка </w:t>
      </w:r>
    </w:p>
    <w:p w:rsidR="00C06F76" w:rsidRDefault="00C06F76">
      <w:pPr>
        <w:jc w:val="both"/>
        <w:rPr>
          <w:sz w:val="26"/>
          <w:szCs w:val="26"/>
        </w:rPr>
      </w:pPr>
    </w:p>
    <w:p w:rsidR="00C06F76" w:rsidRDefault="00C06F76">
      <w:pPr>
        <w:jc w:val="both"/>
        <w:rPr>
          <w:sz w:val="26"/>
          <w:szCs w:val="26"/>
        </w:rPr>
      </w:pPr>
    </w:p>
    <w:p w:rsidR="00C06F76" w:rsidRDefault="001141D8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C06F76" w:rsidRDefault="00C06F76">
      <w:pPr>
        <w:ind w:firstLine="708"/>
        <w:jc w:val="both"/>
        <w:rPr>
          <w:sz w:val="26"/>
          <w:szCs w:val="26"/>
        </w:rPr>
      </w:pPr>
    </w:p>
    <w:p w:rsidR="00C06F76" w:rsidRDefault="001141D8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Предоставить разрешение на условно разрешенный вид использования с кодом вида 2.1.1 «Малоэтажная многоквартирная жилая застройка» земельного участка с </w:t>
      </w:r>
      <w:r>
        <w:rPr>
          <w:spacing w:val="2"/>
          <w:sz w:val="26"/>
          <w:szCs w:val="26"/>
          <w:shd w:val="clear" w:color="auto" w:fill="FFFFFF"/>
        </w:rPr>
        <w:t xml:space="preserve">кадастровым номером </w:t>
      </w:r>
      <w:r>
        <w:rPr>
          <w:color w:val="000000"/>
          <w:sz w:val="26"/>
          <w:szCs w:val="26"/>
          <w:lang w:bidi="ru-RU"/>
        </w:rPr>
        <w:t>31:06:0408003:176,</w:t>
      </w:r>
      <w:r>
        <w:rPr>
          <w:spacing w:val="4"/>
          <w:sz w:val="26"/>
          <w:szCs w:val="26"/>
        </w:rPr>
        <w:t xml:space="preserve"> расположенного в территориальной</w:t>
      </w:r>
      <w:r>
        <w:rPr>
          <w:bCs/>
          <w:sz w:val="26"/>
          <w:szCs w:val="26"/>
        </w:rPr>
        <w:t xml:space="preserve"> зоне «Зона индивидуальной и сблокированной жилой застройки» </w:t>
      </w:r>
      <w:r>
        <w:rPr>
          <w:spacing w:val="4"/>
          <w:sz w:val="26"/>
          <w:szCs w:val="26"/>
        </w:rPr>
        <w:t xml:space="preserve">(Ж4), </w:t>
      </w:r>
      <w:r>
        <w:rPr>
          <w:sz w:val="26"/>
          <w:szCs w:val="26"/>
        </w:rPr>
        <w:t xml:space="preserve">по адресу: Российская Федерация, Белгородская область, Старооскольский городской округ, </w:t>
      </w:r>
      <w:r>
        <w:rPr>
          <w:color w:val="000000"/>
          <w:sz w:val="26"/>
          <w:szCs w:val="26"/>
        </w:rPr>
        <w:t>село Бабанинка, переулок Сосновый Бор, земельный участок 2.</w:t>
      </w:r>
    </w:p>
    <w:sectPr w:rsidR="00C06F76" w:rsidSect="00C26919">
      <w:pgSz w:w="11906" w:h="16838" w:code="9"/>
      <w:pgMar w:top="1134" w:right="851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D8" w:rsidRDefault="001141D8">
      <w:r>
        <w:separator/>
      </w:r>
    </w:p>
  </w:endnote>
  <w:endnote w:type="continuationSeparator" w:id="0">
    <w:p w:rsidR="001141D8" w:rsidRDefault="0011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00"/>
    <w:family w:val="auto"/>
    <w:pitch w:val="default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D8" w:rsidRDefault="001141D8">
      <w:r>
        <w:separator/>
      </w:r>
    </w:p>
  </w:footnote>
  <w:footnote w:type="continuationSeparator" w:id="0">
    <w:p w:rsidR="001141D8" w:rsidRDefault="00114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E0819"/>
    <w:multiLevelType w:val="multilevel"/>
    <w:tmpl w:val="92D45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6F76"/>
    <w:rsid w:val="001141D8"/>
    <w:rsid w:val="00BB440F"/>
    <w:rsid w:val="00C06F76"/>
    <w:rsid w:val="00C2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545B"/>
  <w15:docId w15:val="{80FF24BD-68A2-4628-A85C-65D243DD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lang w:val="en-US" w:eastAsia="en-US"/>
    </w:rPr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19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c">
    <w:name w:val="Balloon Text"/>
    <w:basedOn w:val="a"/>
    <w:link w:val="afd"/>
    <w:rPr>
      <w:rFonts w:ascii="Segoe UI" w:hAnsi="Segoe UI"/>
      <w:sz w:val="18"/>
      <w:szCs w:val="18"/>
      <w:lang w:val="en-US" w:eastAsia="en-US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  <w:style w:type="paragraph" w:customStyle="1" w:styleId="Standard">
    <w:name w:val="Standard"/>
    <w:rPr>
      <w:rFonts w:eastAsia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>Architecture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Ludmila</dc:creator>
  <cp:lastModifiedBy>User</cp:lastModifiedBy>
  <cp:revision>13</cp:revision>
  <cp:lastPrinted>2024-05-28T07:29:00Z</cp:lastPrinted>
  <dcterms:created xsi:type="dcterms:W3CDTF">2023-06-05T11:47:00Z</dcterms:created>
  <dcterms:modified xsi:type="dcterms:W3CDTF">2024-05-29T09:13:00Z</dcterms:modified>
  <cp:version>1048576</cp:version>
</cp:coreProperties>
</file>